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09E" w:rsidRDefault="0054509E" w:rsidP="0054509E">
      <w:pPr>
        <w:jc w:val="center"/>
        <w:rPr>
          <w:b/>
        </w:rPr>
      </w:pPr>
      <w:r>
        <w:rPr>
          <w:b/>
        </w:rPr>
        <w:t>MULESHOE ECONOMIC DEVELOPMENT CORPORATION</w:t>
      </w:r>
    </w:p>
    <w:p w:rsidR="0054509E" w:rsidRDefault="0054509E" w:rsidP="0054509E">
      <w:pPr>
        <w:jc w:val="center"/>
        <w:rPr>
          <w:b/>
        </w:rPr>
      </w:pPr>
      <w:r>
        <w:rPr>
          <w:b/>
        </w:rPr>
        <w:t>MINUTES</w:t>
      </w:r>
    </w:p>
    <w:p w:rsidR="0054509E" w:rsidRDefault="0054509E" w:rsidP="0054509E">
      <w:pPr>
        <w:jc w:val="center"/>
        <w:rPr>
          <w:b/>
        </w:rPr>
      </w:pPr>
      <w:r>
        <w:rPr>
          <w:b/>
        </w:rPr>
        <w:t>Regular Meeting</w:t>
      </w:r>
    </w:p>
    <w:p w:rsidR="0054509E" w:rsidRDefault="0054509E" w:rsidP="0054509E">
      <w:pPr>
        <w:jc w:val="center"/>
        <w:rPr>
          <w:b/>
        </w:rPr>
      </w:pPr>
      <w:r>
        <w:rPr>
          <w:b/>
        </w:rPr>
        <w:t>Thursday, February 8, 2018– 5:30 PM</w:t>
      </w:r>
    </w:p>
    <w:p w:rsidR="0054509E" w:rsidRDefault="0054509E" w:rsidP="0054509E">
      <w:pPr>
        <w:jc w:val="center"/>
        <w:rPr>
          <w:b/>
        </w:rPr>
      </w:pPr>
      <w:r>
        <w:rPr>
          <w:b/>
        </w:rPr>
        <w:t>COUNCIL CHAMBERS - CITY HALL</w:t>
      </w:r>
    </w:p>
    <w:p w:rsidR="0054509E" w:rsidRDefault="0054509E" w:rsidP="0054509E">
      <w:pPr>
        <w:rPr>
          <w:sz w:val="16"/>
          <w:szCs w:val="16"/>
        </w:rPr>
      </w:pPr>
    </w:p>
    <w:p w:rsidR="0054509E" w:rsidRDefault="0054509E" w:rsidP="0054509E">
      <w:pPr>
        <w:rPr>
          <w:b/>
          <w:sz w:val="22"/>
          <w:szCs w:val="22"/>
        </w:rPr>
      </w:pPr>
      <w:r>
        <w:rPr>
          <w:b/>
          <w:sz w:val="22"/>
          <w:szCs w:val="22"/>
        </w:rPr>
        <w:t>Prayer and Pledge led by President Dustin Cleavinger.  A quorum was established and the meeting was called to order at 5:31 PM.</w:t>
      </w:r>
    </w:p>
    <w:p w:rsidR="0054509E" w:rsidRDefault="0054509E" w:rsidP="0054509E">
      <w:pPr>
        <w:rPr>
          <w:b/>
          <w:sz w:val="22"/>
          <w:szCs w:val="22"/>
        </w:rPr>
      </w:pPr>
      <w:r>
        <w:rPr>
          <w:b/>
          <w:sz w:val="22"/>
          <w:szCs w:val="22"/>
        </w:rPr>
        <w:tab/>
        <w:t>Present:</w:t>
      </w:r>
      <w:r>
        <w:rPr>
          <w:b/>
          <w:sz w:val="22"/>
          <w:szCs w:val="22"/>
        </w:rPr>
        <w:tab/>
        <w:t>Dustin Cleavinger</w:t>
      </w:r>
      <w:r>
        <w:rPr>
          <w:b/>
          <w:sz w:val="22"/>
          <w:szCs w:val="22"/>
        </w:rPr>
        <w:tab/>
        <w:t>Sarah Santos</w:t>
      </w:r>
    </w:p>
    <w:p w:rsidR="0054509E" w:rsidRDefault="0054509E" w:rsidP="0054509E">
      <w:pPr>
        <w:rPr>
          <w:b/>
          <w:sz w:val="22"/>
          <w:szCs w:val="22"/>
        </w:rPr>
      </w:pPr>
      <w:r>
        <w:rPr>
          <w:b/>
          <w:sz w:val="22"/>
          <w:szCs w:val="22"/>
        </w:rPr>
        <w:tab/>
      </w:r>
      <w:r>
        <w:rPr>
          <w:b/>
          <w:sz w:val="22"/>
          <w:szCs w:val="22"/>
        </w:rPr>
        <w:tab/>
      </w:r>
      <w:r>
        <w:rPr>
          <w:b/>
          <w:sz w:val="22"/>
          <w:szCs w:val="22"/>
        </w:rPr>
        <w:tab/>
        <w:t>Gilrobert Rennels</w:t>
      </w:r>
      <w:r>
        <w:rPr>
          <w:b/>
          <w:sz w:val="22"/>
          <w:szCs w:val="22"/>
        </w:rPr>
        <w:tab/>
        <w:t>Colt Ellis</w:t>
      </w:r>
    </w:p>
    <w:p w:rsidR="0054509E" w:rsidRDefault="0054509E" w:rsidP="0054509E">
      <w:pPr>
        <w:rPr>
          <w:b/>
          <w:sz w:val="22"/>
          <w:szCs w:val="22"/>
        </w:rPr>
      </w:pPr>
      <w:r>
        <w:rPr>
          <w:b/>
          <w:sz w:val="22"/>
          <w:szCs w:val="22"/>
        </w:rPr>
        <w:tab/>
      </w:r>
      <w:r>
        <w:rPr>
          <w:b/>
          <w:sz w:val="22"/>
          <w:szCs w:val="22"/>
        </w:rPr>
        <w:tab/>
      </w:r>
      <w:r>
        <w:rPr>
          <w:b/>
          <w:sz w:val="22"/>
          <w:szCs w:val="22"/>
        </w:rPr>
        <w:tab/>
        <w:t>Joe Osterkamp</w:t>
      </w:r>
    </w:p>
    <w:p w:rsidR="0054509E" w:rsidRDefault="0054509E" w:rsidP="0054509E">
      <w:pPr>
        <w:rPr>
          <w:b/>
          <w:sz w:val="22"/>
          <w:szCs w:val="22"/>
        </w:rPr>
      </w:pPr>
    </w:p>
    <w:p w:rsidR="0054509E" w:rsidRDefault="0054509E" w:rsidP="0054509E">
      <w:pPr>
        <w:rPr>
          <w:color w:val="000000"/>
          <w:sz w:val="20"/>
          <w:szCs w:val="22"/>
        </w:rPr>
      </w:pPr>
      <w:r>
        <w:rPr>
          <w:b/>
          <w:sz w:val="22"/>
          <w:szCs w:val="22"/>
        </w:rPr>
        <w:tab/>
      </w:r>
      <w:r>
        <w:rPr>
          <w:b/>
          <w:sz w:val="22"/>
          <w:szCs w:val="22"/>
        </w:rPr>
        <w:tab/>
      </w:r>
      <w:r>
        <w:rPr>
          <w:b/>
          <w:sz w:val="22"/>
          <w:szCs w:val="22"/>
        </w:rPr>
        <w:tab/>
        <w:t>Kasey Coker</w:t>
      </w:r>
      <w:r>
        <w:rPr>
          <w:b/>
          <w:sz w:val="22"/>
          <w:szCs w:val="22"/>
        </w:rPr>
        <w:tab/>
      </w:r>
      <w:r>
        <w:rPr>
          <w:b/>
          <w:sz w:val="22"/>
          <w:szCs w:val="22"/>
        </w:rPr>
        <w:tab/>
        <w:t xml:space="preserve">LeAnn </w:t>
      </w:r>
      <w:proofErr w:type="spellStart"/>
      <w:r>
        <w:rPr>
          <w:b/>
          <w:sz w:val="22"/>
          <w:szCs w:val="22"/>
        </w:rPr>
        <w:t>Gallman</w:t>
      </w:r>
      <w:proofErr w:type="spellEnd"/>
    </w:p>
    <w:p w:rsidR="0054509E" w:rsidRDefault="0054509E" w:rsidP="0054509E">
      <w:pPr>
        <w:rPr>
          <w:b/>
          <w:sz w:val="22"/>
          <w:szCs w:val="22"/>
        </w:rPr>
      </w:pPr>
      <w:bookmarkStart w:id="0" w:name="_GoBack"/>
      <w:bookmarkEnd w:id="0"/>
    </w:p>
    <w:p w:rsidR="0054509E" w:rsidRDefault="0054509E" w:rsidP="0054509E">
      <w:pPr>
        <w:rPr>
          <w:b/>
          <w:sz w:val="22"/>
          <w:szCs w:val="22"/>
        </w:rPr>
      </w:pPr>
      <w:r>
        <w:rPr>
          <w:b/>
          <w:sz w:val="22"/>
          <w:szCs w:val="22"/>
        </w:rPr>
        <w:t>AGENDA</w:t>
      </w:r>
    </w:p>
    <w:p w:rsidR="0054509E" w:rsidRDefault="0054509E" w:rsidP="0054509E">
      <w:pPr>
        <w:rPr>
          <w:b/>
          <w:sz w:val="14"/>
          <w:szCs w:val="22"/>
        </w:rPr>
      </w:pPr>
    </w:p>
    <w:p w:rsidR="0054509E" w:rsidRDefault="0054509E" w:rsidP="0054509E">
      <w:pPr>
        <w:pStyle w:val="ListParagraph"/>
        <w:numPr>
          <w:ilvl w:val="0"/>
          <w:numId w:val="1"/>
        </w:numPr>
        <w:rPr>
          <w:b/>
          <w:sz w:val="22"/>
          <w:szCs w:val="22"/>
        </w:rPr>
      </w:pPr>
      <w:r>
        <w:rPr>
          <w:b/>
          <w:sz w:val="22"/>
          <w:szCs w:val="22"/>
        </w:rPr>
        <w:t>Approval of Minutes</w:t>
      </w:r>
    </w:p>
    <w:p w:rsidR="0054509E" w:rsidRDefault="0054509E" w:rsidP="0054509E">
      <w:pPr>
        <w:pStyle w:val="ListParagraph"/>
        <w:numPr>
          <w:ilvl w:val="0"/>
          <w:numId w:val="2"/>
        </w:numPr>
        <w:rPr>
          <w:sz w:val="22"/>
          <w:szCs w:val="22"/>
        </w:rPr>
      </w:pPr>
      <w:r>
        <w:rPr>
          <w:sz w:val="22"/>
          <w:szCs w:val="22"/>
        </w:rPr>
        <w:t>Colt Ellis moved to accept minutes from the October 5, 2018 meeting.  Gilrobert Rennels seconded and the motion carried unanimously.</w:t>
      </w:r>
    </w:p>
    <w:p w:rsidR="0054509E" w:rsidRDefault="0054509E" w:rsidP="0054509E">
      <w:pPr>
        <w:pStyle w:val="ListParagraph"/>
        <w:numPr>
          <w:ilvl w:val="0"/>
          <w:numId w:val="1"/>
        </w:numPr>
        <w:rPr>
          <w:b/>
          <w:sz w:val="22"/>
          <w:szCs w:val="22"/>
        </w:rPr>
      </w:pPr>
      <w:r w:rsidRPr="0054509E">
        <w:rPr>
          <w:b/>
          <w:sz w:val="22"/>
          <w:szCs w:val="22"/>
        </w:rPr>
        <w:t>Consider Contract Renewal with Leading EDG/ Matty McLain</w:t>
      </w:r>
    </w:p>
    <w:p w:rsidR="0054509E" w:rsidRPr="0054509E" w:rsidRDefault="0054509E" w:rsidP="0054509E">
      <w:pPr>
        <w:pStyle w:val="ListParagraph"/>
        <w:numPr>
          <w:ilvl w:val="0"/>
          <w:numId w:val="2"/>
        </w:numPr>
        <w:rPr>
          <w:sz w:val="22"/>
          <w:szCs w:val="22"/>
        </w:rPr>
      </w:pPr>
      <w:r w:rsidRPr="0054509E">
        <w:rPr>
          <w:sz w:val="22"/>
          <w:szCs w:val="22"/>
        </w:rPr>
        <w:t>After discussion about the last year of services with Leading EDG and Matty McLain, Joe Osterkamp moved to renew the contract with Leading EDG for another year.  Colt Ellis seconded and all were in favor.  The motion carried.</w:t>
      </w:r>
    </w:p>
    <w:p w:rsidR="0054509E" w:rsidRDefault="0054509E" w:rsidP="0054509E">
      <w:pPr>
        <w:pStyle w:val="ListParagraph"/>
        <w:numPr>
          <w:ilvl w:val="0"/>
          <w:numId w:val="1"/>
        </w:numPr>
        <w:rPr>
          <w:b/>
          <w:sz w:val="22"/>
          <w:szCs w:val="22"/>
        </w:rPr>
      </w:pPr>
      <w:r>
        <w:rPr>
          <w:b/>
          <w:sz w:val="22"/>
          <w:szCs w:val="22"/>
        </w:rPr>
        <w:t xml:space="preserve">Discussion and Consideration of Proposal by The Perryman Group </w:t>
      </w:r>
    </w:p>
    <w:p w:rsidR="0054509E" w:rsidRPr="00566DC6" w:rsidRDefault="0054509E" w:rsidP="00566DC6">
      <w:pPr>
        <w:pStyle w:val="ListParagraph"/>
        <w:numPr>
          <w:ilvl w:val="0"/>
          <w:numId w:val="2"/>
        </w:numPr>
        <w:rPr>
          <w:sz w:val="22"/>
          <w:szCs w:val="22"/>
        </w:rPr>
      </w:pPr>
      <w:r>
        <w:rPr>
          <w:sz w:val="22"/>
          <w:szCs w:val="22"/>
        </w:rPr>
        <w:t xml:space="preserve">There was discussion of the proposal of a </w:t>
      </w:r>
      <w:r>
        <w:rPr>
          <w:sz w:val="22"/>
          <w:szCs w:val="22"/>
        </w:rPr>
        <w:t>Target Industry Study</w:t>
      </w:r>
      <w:r>
        <w:rPr>
          <w:sz w:val="22"/>
          <w:szCs w:val="22"/>
        </w:rPr>
        <w:t xml:space="preserve"> for Muleshoe in the amount of $21,600.  No action was taken.</w:t>
      </w:r>
    </w:p>
    <w:p w:rsidR="0054509E" w:rsidRPr="0054509E" w:rsidRDefault="0054509E" w:rsidP="0054509E">
      <w:pPr>
        <w:pStyle w:val="ListParagraph"/>
        <w:numPr>
          <w:ilvl w:val="0"/>
          <w:numId w:val="1"/>
        </w:numPr>
        <w:rPr>
          <w:sz w:val="22"/>
          <w:szCs w:val="22"/>
        </w:rPr>
      </w:pPr>
      <w:r>
        <w:rPr>
          <w:b/>
          <w:sz w:val="22"/>
          <w:szCs w:val="22"/>
        </w:rPr>
        <w:t>Discussion of differences of Type A and Type B Economic Development Corporations</w:t>
      </w:r>
    </w:p>
    <w:p w:rsidR="0054509E" w:rsidRPr="0054509E" w:rsidRDefault="0054509E" w:rsidP="0054509E">
      <w:pPr>
        <w:pStyle w:val="ListParagraph"/>
        <w:numPr>
          <w:ilvl w:val="0"/>
          <w:numId w:val="2"/>
        </w:numPr>
        <w:rPr>
          <w:sz w:val="22"/>
          <w:szCs w:val="22"/>
        </w:rPr>
      </w:pPr>
      <w:r w:rsidRPr="0054509E">
        <w:rPr>
          <w:sz w:val="22"/>
          <w:szCs w:val="22"/>
        </w:rPr>
        <w:t>The Board, Director, and City Manager discussed the value of switching to a Type B project and what changes would come with that.  It was suggested that we invite the Texas Economic Development Council Executive Director, Carlton Schwab, to visit more with the Board.</w:t>
      </w:r>
    </w:p>
    <w:p w:rsidR="0054509E" w:rsidRDefault="0054509E" w:rsidP="0054509E">
      <w:pPr>
        <w:pStyle w:val="ListParagraph"/>
        <w:ind w:left="630"/>
        <w:rPr>
          <w:b/>
          <w:sz w:val="22"/>
          <w:szCs w:val="22"/>
        </w:rPr>
      </w:pPr>
    </w:p>
    <w:p w:rsidR="0054509E" w:rsidRDefault="005D2E4D" w:rsidP="0054509E">
      <w:pPr>
        <w:pStyle w:val="ListParagraph"/>
        <w:numPr>
          <w:ilvl w:val="0"/>
          <w:numId w:val="1"/>
        </w:numPr>
        <w:rPr>
          <w:b/>
          <w:sz w:val="22"/>
          <w:szCs w:val="22"/>
        </w:rPr>
      </w:pPr>
      <w:r>
        <w:rPr>
          <w:b/>
          <w:sz w:val="22"/>
          <w:szCs w:val="22"/>
        </w:rPr>
        <w:t xml:space="preserve">The Board entered into </w:t>
      </w:r>
      <w:r w:rsidR="0054509E">
        <w:rPr>
          <w:b/>
          <w:sz w:val="22"/>
          <w:szCs w:val="22"/>
        </w:rPr>
        <w:t xml:space="preserve">Closed Session </w:t>
      </w:r>
      <w:proofErr w:type="gramStart"/>
      <w:r>
        <w:rPr>
          <w:b/>
          <w:sz w:val="22"/>
          <w:szCs w:val="22"/>
        </w:rPr>
        <w:t>at  6:23</w:t>
      </w:r>
      <w:proofErr w:type="gramEnd"/>
      <w:r>
        <w:rPr>
          <w:b/>
          <w:sz w:val="22"/>
          <w:szCs w:val="22"/>
        </w:rPr>
        <w:t xml:space="preserve"> PM </w:t>
      </w:r>
      <w:r w:rsidR="0054509E">
        <w:rPr>
          <w:b/>
          <w:sz w:val="22"/>
          <w:szCs w:val="22"/>
        </w:rPr>
        <w:t>in Accordance with Vernon’s Texas Codes Annotated, Government, Section 551.087- Deliberation Regarding Economic Development Negotiations.  Leal’s Tortilla Factory</w:t>
      </w:r>
      <w:proofErr w:type="gramStart"/>
      <w:r>
        <w:rPr>
          <w:b/>
          <w:sz w:val="22"/>
          <w:szCs w:val="22"/>
        </w:rPr>
        <w:t>-  The</w:t>
      </w:r>
      <w:proofErr w:type="gramEnd"/>
      <w:r>
        <w:rPr>
          <w:b/>
          <w:sz w:val="22"/>
          <w:szCs w:val="22"/>
        </w:rPr>
        <w:t xml:space="preserve"> meeting resumed in Open Session at 6:30 PM.  </w:t>
      </w:r>
    </w:p>
    <w:p w:rsidR="005D2E4D" w:rsidRDefault="005D2E4D" w:rsidP="0054509E">
      <w:pPr>
        <w:pStyle w:val="ListParagraph"/>
        <w:numPr>
          <w:ilvl w:val="0"/>
          <w:numId w:val="1"/>
        </w:numPr>
        <w:rPr>
          <w:b/>
          <w:sz w:val="22"/>
          <w:szCs w:val="22"/>
        </w:rPr>
      </w:pPr>
      <w:r>
        <w:rPr>
          <w:b/>
          <w:sz w:val="22"/>
          <w:szCs w:val="22"/>
        </w:rPr>
        <w:t xml:space="preserve">Gilrobert Rennels moved to </w:t>
      </w:r>
      <w:r w:rsidR="00566DC6">
        <w:rPr>
          <w:b/>
          <w:sz w:val="22"/>
          <w:szCs w:val="22"/>
        </w:rPr>
        <w:t>forward the Leal’s Tortilla Factory Application to a Due Diligence Committee to review financials.  Sarah Santos seconded.  The motion carried with a vote of 5-0.</w:t>
      </w:r>
    </w:p>
    <w:p w:rsidR="0054509E" w:rsidRDefault="0054509E" w:rsidP="0054509E">
      <w:pPr>
        <w:rPr>
          <w:sz w:val="22"/>
          <w:szCs w:val="22"/>
        </w:rPr>
      </w:pPr>
    </w:p>
    <w:p w:rsidR="0054509E" w:rsidRDefault="0054509E" w:rsidP="0054509E">
      <w:pPr>
        <w:pStyle w:val="ListParagraph"/>
        <w:numPr>
          <w:ilvl w:val="0"/>
          <w:numId w:val="1"/>
        </w:numPr>
        <w:rPr>
          <w:b/>
          <w:sz w:val="22"/>
          <w:szCs w:val="22"/>
        </w:rPr>
      </w:pPr>
      <w:r>
        <w:rPr>
          <w:b/>
          <w:sz w:val="22"/>
          <w:szCs w:val="22"/>
        </w:rPr>
        <w:t>Administrative Reports</w:t>
      </w:r>
    </w:p>
    <w:p w:rsidR="0054509E" w:rsidRDefault="0054509E" w:rsidP="0054509E">
      <w:pPr>
        <w:pStyle w:val="ListParagraph"/>
        <w:ind w:left="630"/>
        <w:rPr>
          <w:sz w:val="22"/>
          <w:szCs w:val="22"/>
        </w:rPr>
      </w:pPr>
      <w:r>
        <w:rPr>
          <w:sz w:val="22"/>
          <w:szCs w:val="22"/>
        </w:rPr>
        <w:t>Financials</w:t>
      </w:r>
      <w:r w:rsidR="00566DC6">
        <w:rPr>
          <w:sz w:val="22"/>
          <w:szCs w:val="22"/>
        </w:rPr>
        <w:t xml:space="preserve"> were distributed</w:t>
      </w:r>
    </w:p>
    <w:p w:rsidR="0054509E" w:rsidRDefault="0054509E" w:rsidP="0054509E">
      <w:pPr>
        <w:pStyle w:val="ListParagraph"/>
        <w:ind w:left="630"/>
        <w:rPr>
          <w:sz w:val="22"/>
          <w:szCs w:val="22"/>
        </w:rPr>
      </w:pPr>
      <w:r>
        <w:rPr>
          <w:sz w:val="22"/>
          <w:szCs w:val="22"/>
        </w:rPr>
        <w:t>Workforce Update</w:t>
      </w:r>
    </w:p>
    <w:p w:rsidR="0054509E" w:rsidRDefault="0054509E" w:rsidP="0054509E">
      <w:pPr>
        <w:pStyle w:val="ListParagraph"/>
        <w:ind w:left="1440"/>
        <w:rPr>
          <w:sz w:val="22"/>
          <w:szCs w:val="22"/>
        </w:rPr>
      </w:pPr>
      <w:r>
        <w:rPr>
          <w:sz w:val="22"/>
          <w:szCs w:val="22"/>
        </w:rPr>
        <w:t>-MHS</w:t>
      </w:r>
      <w:r w:rsidR="00566DC6">
        <w:rPr>
          <w:sz w:val="22"/>
          <w:szCs w:val="22"/>
        </w:rPr>
        <w:t xml:space="preserve"> is trying to establish a stronger tie with local industry.  They have formed a committee to lead this endeavor.</w:t>
      </w:r>
    </w:p>
    <w:p w:rsidR="0054509E" w:rsidRDefault="0054509E" w:rsidP="0054509E">
      <w:pPr>
        <w:pStyle w:val="ListParagraph"/>
        <w:ind w:left="630"/>
        <w:rPr>
          <w:sz w:val="22"/>
          <w:szCs w:val="22"/>
        </w:rPr>
      </w:pPr>
      <w:r>
        <w:rPr>
          <w:sz w:val="22"/>
          <w:szCs w:val="22"/>
        </w:rPr>
        <w:t>TEDC Conference</w:t>
      </w:r>
      <w:r w:rsidR="00566DC6">
        <w:rPr>
          <w:sz w:val="22"/>
          <w:szCs w:val="22"/>
        </w:rPr>
        <w:t xml:space="preserve"> will be held in </w:t>
      </w:r>
      <w:r>
        <w:rPr>
          <w:sz w:val="22"/>
          <w:szCs w:val="22"/>
        </w:rPr>
        <w:t>February 21- February 23</w:t>
      </w:r>
      <w:r>
        <w:rPr>
          <w:sz w:val="22"/>
          <w:szCs w:val="22"/>
          <w:vertAlign w:val="superscript"/>
        </w:rPr>
        <w:t xml:space="preserve">rd  </w:t>
      </w:r>
    </w:p>
    <w:p w:rsidR="0054509E" w:rsidRDefault="0054509E" w:rsidP="0054509E">
      <w:pPr>
        <w:pStyle w:val="ListParagraph"/>
        <w:ind w:left="630"/>
        <w:rPr>
          <w:sz w:val="22"/>
          <w:szCs w:val="22"/>
        </w:rPr>
      </w:pPr>
      <w:r>
        <w:rPr>
          <w:sz w:val="22"/>
          <w:szCs w:val="22"/>
        </w:rPr>
        <w:t>High Ground Initiatives</w:t>
      </w:r>
    </w:p>
    <w:p w:rsidR="0054509E" w:rsidRDefault="0054509E" w:rsidP="0054509E">
      <w:pPr>
        <w:pStyle w:val="ListParagraph"/>
        <w:ind w:left="1440"/>
        <w:rPr>
          <w:sz w:val="22"/>
          <w:szCs w:val="22"/>
        </w:rPr>
      </w:pPr>
      <w:r>
        <w:rPr>
          <w:sz w:val="22"/>
          <w:szCs w:val="22"/>
        </w:rPr>
        <w:t>-AWEA Wind Show- February 26</w:t>
      </w:r>
      <w:r>
        <w:rPr>
          <w:sz w:val="22"/>
          <w:szCs w:val="22"/>
          <w:vertAlign w:val="superscript"/>
        </w:rPr>
        <w:t>th</w:t>
      </w:r>
      <w:r>
        <w:rPr>
          <w:sz w:val="22"/>
          <w:szCs w:val="22"/>
        </w:rPr>
        <w:t xml:space="preserve"> -28</w:t>
      </w:r>
      <w:r>
        <w:rPr>
          <w:sz w:val="22"/>
          <w:szCs w:val="22"/>
          <w:vertAlign w:val="superscript"/>
        </w:rPr>
        <w:t>th</w:t>
      </w:r>
      <w:r>
        <w:rPr>
          <w:sz w:val="22"/>
          <w:szCs w:val="22"/>
        </w:rPr>
        <w:t>, San Diego</w:t>
      </w:r>
    </w:p>
    <w:p w:rsidR="0054509E" w:rsidRDefault="0054509E" w:rsidP="0054509E">
      <w:pPr>
        <w:pStyle w:val="ListParagraph"/>
        <w:ind w:left="1440"/>
        <w:rPr>
          <w:sz w:val="22"/>
          <w:szCs w:val="22"/>
        </w:rPr>
      </w:pPr>
      <w:r>
        <w:rPr>
          <w:sz w:val="22"/>
          <w:szCs w:val="22"/>
        </w:rPr>
        <w:t>-Spring Meeting-April 25</w:t>
      </w:r>
      <w:r>
        <w:rPr>
          <w:sz w:val="22"/>
          <w:szCs w:val="22"/>
          <w:vertAlign w:val="superscript"/>
        </w:rPr>
        <w:t>th</w:t>
      </w:r>
      <w:r>
        <w:rPr>
          <w:sz w:val="22"/>
          <w:szCs w:val="22"/>
        </w:rPr>
        <w:t>-26</w:t>
      </w:r>
      <w:r>
        <w:rPr>
          <w:sz w:val="22"/>
          <w:szCs w:val="22"/>
          <w:vertAlign w:val="superscript"/>
        </w:rPr>
        <w:t>th</w:t>
      </w:r>
      <w:r>
        <w:rPr>
          <w:sz w:val="22"/>
          <w:szCs w:val="22"/>
        </w:rPr>
        <w:t>, Plainview</w:t>
      </w:r>
    </w:p>
    <w:p w:rsidR="0054509E" w:rsidRDefault="0054509E" w:rsidP="0054509E">
      <w:pPr>
        <w:pStyle w:val="ListParagraph"/>
        <w:ind w:left="1440"/>
        <w:rPr>
          <w:sz w:val="22"/>
          <w:szCs w:val="22"/>
        </w:rPr>
      </w:pPr>
      <w:r>
        <w:rPr>
          <w:sz w:val="22"/>
          <w:szCs w:val="22"/>
        </w:rPr>
        <w:t>- NPE Plastics- May 7</w:t>
      </w:r>
      <w:r>
        <w:rPr>
          <w:sz w:val="22"/>
          <w:szCs w:val="22"/>
          <w:vertAlign w:val="superscript"/>
        </w:rPr>
        <w:t>th</w:t>
      </w:r>
      <w:r>
        <w:rPr>
          <w:sz w:val="22"/>
          <w:szCs w:val="22"/>
        </w:rPr>
        <w:t>-</w:t>
      </w:r>
      <w:proofErr w:type="gramStart"/>
      <w:r>
        <w:rPr>
          <w:sz w:val="22"/>
          <w:szCs w:val="22"/>
        </w:rPr>
        <w:t>11</w:t>
      </w:r>
      <w:r>
        <w:rPr>
          <w:sz w:val="22"/>
          <w:szCs w:val="22"/>
          <w:vertAlign w:val="superscript"/>
        </w:rPr>
        <w:t>th</w:t>
      </w:r>
      <w:r>
        <w:rPr>
          <w:sz w:val="22"/>
          <w:szCs w:val="22"/>
        </w:rPr>
        <w:t xml:space="preserve"> ,</w:t>
      </w:r>
      <w:proofErr w:type="gramEnd"/>
      <w:r>
        <w:rPr>
          <w:sz w:val="22"/>
          <w:szCs w:val="22"/>
        </w:rPr>
        <w:t xml:space="preserve"> Orlando</w:t>
      </w:r>
    </w:p>
    <w:p w:rsidR="0054509E" w:rsidRDefault="0054509E" w:rsidP="0054509E">
      <w:pPr>
        <w:pStyle w:val="ListParagraph"/>
        <w:ind w:left="630"/>
        <w:rPr>
          <w:sz w:val="22"/>
          <w:szCs w:val="22"/>
        </w:rPr>
      </w:pPr>
      <w:r>
        <w:rPr>
          <w:sz w:val="22"/>
          <w:szCs w:val="22"/>
        </w:rPr>
        <w:t>Project Updates</w:t>
      </w:r>
    </w:p>
    <w:p w:rsidR="0054509E" w:rsidRDefault="0054509E" w:rsidP="0054509E">
      <w:pPr>
        <w:pStyle w:val="ListParagraph"/>
        <w:ind w:left="1440"/>
        <w:rPr>
          <w:sz w:val="22"/>
          <w:szCs w:val="22"/>
        </w:rPr>
      </w:pPr>
      <w:r>
        <w:rPr>
          <w:sz w:val="22"/>
          <w:szCs w:val="22"/>
        </w:rPr>
        <w:t>-</w:t>
      </w:r>
      <w:proofErr w:type="spellStart"/>
      <w:r>
        <w:rPr>
          <w:sz w:val="22"/>
          <w:szCs w:val="22"/>
        </w:rPr>
        <w:t>Eevolve</w:t>
      </w:r>
      <w:proofErr w:type="spellEnd"/>
      <w:r w:rsidR="00566DC6">
        <w:rPr>
          <w:sz w:val="22"/>
          <w:szCs w:val="22"/>
        </w:rPr>
        <w:t>- 9 employees and 4 owners, Loan Balance- $33,102.36</w:t>
      </w:r>
    </w:p>
    <w:p w:rsidR="0054509E" w:rsidRDefault="0054509E" w:rsidP="0054509E">
      <w:pPr>
        <w:pStyle w:val="ListParagraph"/>
        <w:ind w:left="1440"/>
        <w:rPr>
          <w:sz w:val="22"/>
          <w:szCs w:val="22"/>
        </w:rPr>
      </w:pPr>
      <w:r>
        <w:rPr>
          <w:sz w:val="22"/>
          <w:szCs w:val="22"/>
        </w:rPr>
        <w:t>-L &amp; L Pallet</w:t>
      </w:r>
      <w:r w:rsidR="00566DC6">
        <w:rPr>
          <w:sz w:val="22"/>
          <w:szCs w:val="22"/>
        </w:rPr>
        <w:t>- 18 employees (Ruiz/ Cramer Buildings), Loan Balance- $167,567.58</w:t>
      </w:r>
    </w:p>
    <w:p w:rsidR="0054509E" w:rsidRDefault="00566DC6" w:rsidP="0054509E">
      <w:pPr>
        <w:pStyle w:val="ListParagraph"/>
        <w:ind w:left="630"/>
        <w:rPr>
          <w:sz w:val="22"/>
          <w:szCs w:val="22"/>
        </w:rPr>
      </w:pPr>
      <w:r>
        <w:rPr>
          <w:sz w:val="22"/>
          <w:szCs w:val="22"/>
        </w:rPr>
        <w:t xml:space="preserve">Motion to </w:t>
      </w:r>
      <w:proofErr w:type="spellStart"/>
      <w:r>
        <w:rPr>
          <w:sz w:val="22"/>
          <w:szCs w:val="22"/>
        </w:rPr>
        <w:t>Adjour</w:t>
      </w:r>
      <w:proofErr w:type="spellEnd"/>
      <w:r>
        <w:rPr>
          <w:sz w:val="22"/>
          <w:szCs w:val="22"/>
        </w:rPr>
        <w:t xml:space="preserve"> was made by Joe Osterkamp and seconded by Colt Ellis.  Motion carried by all and the meeting adjourned at 6:36 PM.</w:t>
      </w:r>
    </w:p>
    <w:p w:rsidR="0054509E" w:rsidRDefault="0054509E" w:rsidP="0054509E">
      <w:pPr>
        <w:rPr>
          <w:b/>
          <w:sz w:val="10"/>
          <w:szCs w:val="22"/>
        </w:rPr>
      </w:pPr>
    </w:p>
    <w:p w:rsidR="0054509E" w:rsidRPr="00566DC6" w:rsidRDefault="0054509E" w:rsidP="0054509E">
      <w:pPr>
        <w:rPr>
          <w:sz w:val="14"/>
          <w:szCs w:val="20"/>
        </w:rPr>
      </w:pPr>
    </w:p>
    <w:p w:rsidR="0054509E" w:rsidRDefault="0054509E" w:rsidP="0054509E">
      <w:pPr>
        <w:rPr>
          <w:sz w:val="20"/>
          <w:szCs w:val="20"/>
        </w:rPr>
      </w:pPr>
    </w:p>
    <w:p w:rsidR="0054509E" w:rsidRDefault="0054509E" w:rsidP="0054509E">
      <w:pPr>
        <w:rPr>
          <w:sz w:val="4"/>
          <w:szCs w:val="20"/>
        </w:rPr>
      </w:pPr>
    </w:p>
    <w:p w:rsidR="0054509E" w:rsidRDefault="0054509E" w:rsidP="0054509E">
      <w:r>
        <w:t>________________________________________</w:t>
      </w:r>
      <w:r w:rsidR="00566DC6">
        <w:tab/>
      </w:r>
      <w:r w:rsidR="00566DC6">
        <w:tab/>
      </w:r>
      <w:r w:rsidR="00566DC6">
        <w:tab/>
        <w:t>___________________________________</w:t>
      </w:r>
    </w:p>
    <w:p w:rsidR="00AE5AED" w:rsidRDefault="00566DC6">
      <w:r>
        <w:t>Dustin Cleavinger, President</w:t>
      </w:r>
      <w:r>
        <w:tab/>
      </w:r>
      <w:r>
        <w:tab/>
      </w:r>
      <w:r>
        <w:tab/>
      </w:r>
      <w:r>
        <w:tab/>
      </w:r>
      <w:r>
        <w:tab/>
      </w:r>
      <w:r>
        <w:tab/>
        <w:t>Gilrobert Rennels, Secretary/ Treasurer</w:t>
      </w:r>
    </w:p>
    <w:sectPr w:rsidR="00AE5AED" w:rsidSect="005450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A14BC"/>
    <w:multiLevelType w:val="hybridMultilevel"/>
    <w:tmpl w:val="1284B56C"/>
    <w:lvl w:ilvl="0" w:tplc="A5648DA8">
      <w:start w:val="80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30A325AF"/>
    <w:multiLevelType w:val="hybridMultilevel"/>
    <w:tmpl w:val="D44040A2"/>
    <w:lvl w:ilvl="0" w:tplc="07DA8732">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9E"/>
    <w:rsid w:val="0054509E"/>
    <w:rsid w:val="00566DC6"/>
    <w:rsid w:val="005D2E4D"/>
    <w:rsid w:val="00AE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0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0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0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4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 Coker</dc:creator>
  <cp:lastModifiedBy>Kasey Coker</cp:lastModifiedBy>
  <cp:revision>1</cp:revision>
  <cp:lastPrinted>2018-02-09T22:12:00Z</cp:lastPrinted>
  <dcterms:created xsi:type="dcterms:W3CDTF">2018-02-09T21:45:00Z</dcterms:created>
  <dcterms:modified xsi:type="dcterms:W3CDTF">2018-02-09T22:13:00Z</dcterms:modified>
</cp:coreProperties>
</file>